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9ACDC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33090">
        <w:rPr>
          <w:rFonts w:ascii="Times New Roman" w:eastAsia="Times New Roman" w:hAnsi="Times New Roman" w:cs="Times New Roman"/>
          <w:sz w:val="20"/>
          <w:szCs w:val="20"/>
          <w:lang w:eastAsia="pl-PL"/>
        </w:rPr>
        <w:t>KARTA KURSU</w:t>
      </w:r>
    </w:p>
    <w:p w14:paraId="37795315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4751A54" w14:textId="77777777" w:rsidR="00A300F2" w:rsidRPr="00233090" w:rsidRDefault="00A300F2" w:rsidP="00A300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B7FF037" w14:textId="77777777" w:rsidR="00A300F2" w:rsidRPr="00233090" w:rsidRDefault="00A300F2" w:rsidP="00A300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A300F2" w:rsidRPr="00233090" w14:paraId="3FAAB4E4" w14:textId="77777777" w:rsidTr="007C49C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62F56CE" w14:textId="77777777" w:rsidR="00A300F2" w:rsidRPr="00233090" w:rsidRDefault="00A300F2" w:rsidP="00A300F2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7121FB18" w14:textId="26DBA999" w:rsidR="00A300F2" w:rsidRPr="00233090" w:rsidRDefault="00233090" w:rsidP="00A300F2">
            <w:pPr>
              <w:widowControl w:val="0"/>
              <w:suppressAutoHyphens/>
              <w:autoSpaceDE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  <w:t>Analiza językoznawcza tekstu literackiego</w:t>
            </w:r>
          </w:p>
        </w:tc>
      </w:tr>
      <w:tr w:rsidR="00A300F2" w:rsidRPr="00F25D6A" w14:paraId="00C6599A" w14:textId="77777777" w:rsidTr="007C49C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2EA5B55" w14:textId="77777777" w:rsidR="00A300F2" w:rsidRPr="00233090" w:rsidRDefault="00A300F2" w:rsidP="00A300F2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3BE90D0" w14:textId="24B986E7" w:rsidR="00A300F2" w:rsidRPr="00772E96" w:rsidRDefault="00772E96" w:rsidP="00772E96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772E9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Literary texts in applied linguistics</w:t>
            </w:r>
          </w:p>
        </w:tc>
      </w:tr>
    </w:tbl>
    <w:p w14:paraId="54681AD9" w14:textId="77777777" w:rsidR="00A300F2" w:rsidRPr="00772E96" w:rsidRDefault="00A300F2" w:rsidP="00A300F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A300F2" w:rsidRPr="00233090" w14:paraId="2D269565" w14:textId="77777777" w:rsidTr="007C49C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38DACFA0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3D5BF56E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Kierownik Katedry Językoznawstwa Romańskiego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BE361AB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 dydaktyczny</w:t>
            </w:r>
          </w:p>
        </w:tc>
      </w:tr>
      <w:tr w:rsidR="00A300F2" w:rsidRPr="00233090" w14:paraId="60D3C239" w14:textId="77777777" w:rsidTr="007C49C4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3C3E06FA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329E8302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0614A392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Katedra Językoznawstwa Romańskiego</w:t>
            </w:r>
          </w:p>
        </w:tc>
      </w:tr>
      <w:tr w:rsidR="00A300F2" w:rsidRPr="00233090" w14:paraId="40B73FB5" w14:textId="77777777" w:rsidTr="007C49C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CEE8AA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3AC08113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06247C0A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00F2" w:rsidRPr="00233090" w14:paraId="76D9D382" w14:textId="77777777" w:rsidTr="007C49C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5113E5CF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036414FD" w14:textId="4EC36498" w:rsidR="00A300F2" w:rsidRPr="00233090" w:rsidRDefault="00B45CA0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3185D8C5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D94092E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330F35D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33090">
        <w:rPr>
          <w:rFonts w:ascii="Times New Roman" w:eastAsia="Times New Roman" w:hAnsi="Times New Roman" w:cs="Times New Roman"/>
          <w:sz w:val="20"/>
          <w:szCs w:val="20"/>
          <w:lang w:eastAsia="pl-PL"/>
        </w:rPr>
        <w:t>Opis kursu (cele kształcenia)</w:t>
      </w:r>
    </w:p>
    <w:p w14:paraId="17F525D5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300F2" w:rsidRPr="00233090" w14:paraId="01BBC990" w14:textId="77777777" w:rsidTr="007C49C4">
        <w:trPr>
          <w:trHeight w:val="388"/>
        </w:trPr>
        <w:tc>
          <w:tcPr>
            <w:tcW w:w="9640" w:type="dxa"/>
          </w:tcPr>
          <w:p w14:paraId="5BE02ADB" w14:textId="77777777" w:rsidR="00233090" w:rsidRPr="00233090" w:rsidRDefault="00233090" w:rsidP="0023309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Cele kursu: </w:t>
            </w:r>
          </w:p>
          <w:p w14:paraId="41D90DEB" w14:textId="7B914966" w:rsidR="00233090" w:rsidRPr="00233090" w:rsidRDefault="00233090" w:rsidP="0023309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 analiza tekstów literackich z wykorzystaniem metodologii językoznawczych</w:t>
            </w:r>
          </w:p>
          <w:p w14:paraId="3EF7BB99" w14:textId="203811D5" w:rsidR="00233090" w:rsidRPr="00233090" w:rsidRDefault="00233090" w:rsidP="0023309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 rozwinięcie umiejętności analizy budowy tekstów literackich w ścisłej relacji z procesem interpretacji tekstu – wzrost lingwistycznej świadomości interpretatora.</w:t>
            </w:r>
          </w:p>
          <w:p w14:paraId="32B91733" w14:textId="0FB9B5D5" w:rsidR="00A300F2" w:rsidRPr="00233090" w:rsidRDefault="00233090" w:rsidP="0023309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 rozwinięcie umiejętności krytycznego czytania tekstów artystycznych z wykorzystaniem narzędzi językoznawczych</w:t>
            </w:r>
          </w:p>
        </w:tc>
      </w:tr>
    </w:tbl>
    <w:p w14:paraId="1C30381C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0E556C1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33090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Warunki wstępne</w:t>
      </w:r>
    </w:p>
    <w:p w14:paraId="793DE6A7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300F2" w:rsidRPr="00233090" w14:paraId="51C4FC0A" w14:textId="77777777" w:rsidTr="007C49C4">
        <w:trPr>
          <w:trHeight w:val="345"/>
        </w:trPr>
        <w:tc>
          <w:tcPr>
            <w:tcW w:w="1941" w:type="dxa"/>
            <w:shd w:val="clear" w:color="auto" w:fill="DBE5F1"/>
            <w:vAlign w:val="center"/>
          </w:tcPr>
          <w:p w14:paraId="56C68BE1" w14:textId="77777777" w:rsidR="00A300F2" w:rsidRPr="00233090" w:rsidRDefault="00A300F2" w:rsidP="00A300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19F11BD2" w14:textId="77777777" w:rsidR="00A300F2" w:rsidRPr="00233090" w:rsidRDefault="00A300F2" w:rsidP="00A30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zakresu językoznawstwa ogólnego</w:t>
            </w:r>
          </w:p>
        </w:tc>
      </w:tr>
      <w:tr w:rsidR="00A300F2" w:rsidRPr="00233090" w14:paraId="6A8C94DF" w14:textId="77777777" w:rsidTr="007C49C4">
        <w:trPr>
          <w:trHeight w:val="255"/>
        </w:trPr>
        <w:tc>
          <w:tcPr>
            <w:tcW w:w="1941" w:type="dxa"/>
            <w:shd w:val="clear" w:color="auto" w:fill="DBE5F1"/>
            <w:vAlign w:val="center"/>
          </w:tcPr>
          <w:p w14:paraId="0D05E0AE" w14:textId="77777777" w:rsidR="00A300F2" w:rsidRPr="00233090" w:rsidRDefault="00A300F2" w:rsidP="00A300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5892CE8" w14:textId="77777777" w:rsidR="00A300F2" w:rsidRPr="00233090" w:rsidRDefault="00A300F2" w:rsidP="00A300F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</w:p>
        </w:tc>
      </w:tr>
      <w:tr w:rsidR="00A300F2" w:rsidRPr="00233090" w14:paraId="58038803" w14:textId="77777777" w:rsidTr="007C49C4">
        <w:tc>
          <w:tcPr>
            <w:tcW w:w="1941" w:type="dxa"/>
            <w:shd w:val="clear" w:color="auto" w:fill="DBE5F1"/>
            <w:vAlign w:val="center"/>
          </w:tcPr>
          <w:p w14:paraId="2E3831FD" w14:textId="77777777" w:rsidR="00A300F2" w:rsidRPr="00233090" w:rsidRDefault="00A300F2" w:rsidP="00A300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3CE27DDE" w14:textId="77777777" w:rsidR="00A300F2" w:rsidRPr="00233090" w:rsidRDefault="00A300F2" w:rsidP="00A300F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Językoznawstwo ogólne, wstęp do językoznawstwa</w:t>
            </w:r>
          </w:p>
        </w:tc>
      </w:tr>
    </w:tbl>
    <w:p w14:paraId="1A85B72E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6D11C41" w14:textId="1957041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3309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Efekty </w:t>
      </w:r>
      <w:r w:rsidR="00B805B7" w:rsidRPr="0023309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uczenia się </w:t>
      </w:r>
    </w:p>
    <w:p w14:paraId="6F35BA75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8"/>
        <w:gridCol w:w="4980"/>
        <w:gridCol w:w="2276"/>
      </w:tblGrid>
      <w:tr w:rsidR="00A300F2" w:rsidRPr="00233090" w14:paraId="56874BC6" w14:textId="77777777" w:rsidTr="007C49C4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B3F1A54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EE20439" w14:textId="0B7D586C" w:rsidR="00A300F2" w:rsidRPr="00233090" w:rsidRDefault="00A300F2" w:rsidP="00B805B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Efekt </w:t>
            </w:r>
            <w:r w:rsidR="00B805B7"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uczenia się</w:t>
            </w: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FC8D459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A300F2" w:rsidRPr="00233090" w14:paraId="74D1D041" w14:textId="77777777" w:rsidTr="007C49C4">
        <w:trPr>
          <w:cantSplit/>
          <w:trHeight w:val="1165"/>
        </w:trPr>
        <w:tc>
          <w:tcPr>
            <w:tcW w:w="1979" w:type="dxa"/>
            <w:vMerge/>
          </w:tcPr>
          <w:p w14:paraId="1F72C512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14:paraId="350F76E9" w14:textId="547EDD24" w:rsidR="00233090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W01_posiada pogłębioną i rozszerzoną wiedzę o specyfice przedmiotowej i metodologicznej </w:t>
            </w:r>
            <w:r w:rsidR="00233090"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zakresie </w:t>
            </w:r>
            <w:r w:rsidR="00233090"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analizy językoznawczej tekstów literackich.</w:t>
            </w:r>
          </w:p>
          <w:p w14:paraId="234B241D" w14:textId="1F332E98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W02_zna na poziomie rozszerzonym teori</w:t>
            </w:r>
            <w:r w:rsidR="00233090"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 badawcze </w:t>
            </w: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zakresu </w:t>
            </w:r>
            <w:r w:rsidR="00233090"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analizy językoznawczej tekstów literackich.</w:t>
            </w:r>
            <w:r w:rsidR="00313D9D"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65" w:type="dxa"/>
          </w:tcPr>
          <w:p w14:paraId="14B53C43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K2_W01 i K2_W010</w:t>
            </w:r>
          </w:p>
          <w:p w14:paraId="07D59402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79BD703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094501B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K2_W02</w:t>
            </w:r>
          </w:p>
        </w:tc>
      </w:tr>
    </w:tbl>
    <w:p w14:paraId="302F5383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A300F2" w:rsidRPr="00233090" w14:paraId="34EE2DA6" w14:textId="77777777" w:rsidTr="007C49C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2A392D9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8454288" w14:textId="6FB655C8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Efekt </w:t>
            </w:r>
            <w:r w:rsidR="00B805B7"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uczenia się </w:t>
            </w: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41641FC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A300F2" w:rsidRPr="00233090" w14:paraId="6996AF99" w14:textId="77777777" w:rsidTr="007C49C4">
        <w:trPr>
          <w:cantSplit/>
          <w:trHeight w:val="986"/>
        </w:trPr>
        <w:tc>
          <w:tcPr>
            <w:tcW w:w="1985" w:type="dxa"/>
            <w:vMerge/>
          </w:tcPr>
          <w:p w14:paraId="305A0FA0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0A162A32" w14:textId="27F3A2F0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U01_formułuje i analizuje problemy badawcze </w:t>
            </w:r>
            <w:r w:rsid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dot. tekstów literackich </w:t>
            </w:r>
            <w:r w:rsidR="00233090"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 </w:t>
            </w:r>
            <w:r w:rsidR="00233090" w:rsidRPr="00233090">
              <w:rPr>
                <w:rFonts w:ascii="Times New Roman" w:hAnsi="Times New Roman" w:cs="Times New Roman"/>
                <w:sz w:val="20"/>
                <w:szCs w:val="20"/>
              </w:rPr>
              <w:t>zastosowaniem podstawowych metod językoznawczych</w:t>
            </w:r>
            <w:r w:rsidR="002330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F5D7511" w14:textId="5D4514A1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U02_samodzielnie zdobywa wiedzę i rozwija umiejętności badawcze w</w:t>
            </w:r>
            <w:r w:rsidR="00233090"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zakresie </w:t>
            </w: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33090"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analizy językoznawczej tekstów literackich.</w:t>
            </w:r>
          </w:p>
        </w:tc>
        <w:tc>
          <w:tcPr>
            <w:tcW w:w="2410" w:type="dxa"/>
          </w:tcPr>
          <w:p w14:paraId="0F60C9CC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K2_U02</w:t>
            </w:r>
          </w:p>
          <w:p w14:paraId="0F2A4891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42E91A7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K2_U03</w:t>
            </w:r>
          </w:p>
        </w:tc>
      </w:tr>
    </w:tbl>
    <w:p w14:paraId="54DB6B0E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BC5644B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6"/>
        <w:gridCol w:w="4907"/>
        <w:gridCol w:w="2311"/>
      </w:tblGrid>
      <w:tr w:rsidR="00A300F2" w:rsidRPr="00233090" w14:paraId="3F7C54B5" w14:textId="77777777" w:rsidTr="007C49C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EA53C68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40B2D3D" w14:textId="16EE50FB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Efekt </w:t>
            </w:r>
            <w:r w:rsidR="00B805B7"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uczenia się </w:t>
            </w: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BD32D45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A300F2" w:rsidRPr="00233090" w14:paraId="6C3C7E1B" w14:textId="77777777" w:rsidTr="007C49C4">
        <w:trPr>
          <w:cantSplit/>
          <w:trHeight w:val="639"/>
        </w:trPr>
        <w:tc>
          <w:tcPr>
            <w:tcW w:w="1985" w:type="dxa"/>
            <w:vMerge/>
          </w:tcPr>
          <w:p w14:paraId="1FCA76C7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43EABD2B" w14:textId="747CDAF1" w:rsidR="00A300F2" w:rsidRPr="00233090" w:rsidRDefault="00A300F2" w:rsidP="000842C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K01_rozumie znaczenie wiedzy w rozwiązywaniu problemów </w:t>
            </w:r>
            <w:r w:rsidR="00233090"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zakresu analizy językoznawczej tekstów literackich. </w:t>
            </w:r>
          </w:p>
        </w:tc>
        <w:tc>
          <w:tcPr>
            <w:tcW w:w="2410" w:type="dxa"/>
          </w:tcPr>
          <w:p w14:paraId="1F67ED1F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K2_K01</w:t>
            </w:r>
          </w:p>
          <w:p w14:paraId="3904123D" w14:textId="4B3EA3EA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7BECABE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300F2" w:rsidRPr="00233090" w14:paraId="22484894" w14:textId="77777777" w:rsidTr="007C49C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74BB75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Organizacja</w:t>
            </w:r>
          </w:p>
        </w:tc>
      </w:tr>
      <w:tr w:rsidR="00A300F2" w:rsidRPr="00233090" w14:paraId="411F4F6C" w14:textId="77777777" w:rsidTr="007C49C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4A151DC5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723FDC3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</w:t>
            </w:r>
          </w:p>
          <w:p w14:paraId="2ACAEA99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96B15E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grupach</w:t>
            </w:r>
          </w:p>
        </w:tc>
      </w:tr>
      <w:tr w:rsidR="00A300F2" w:rsidRPr="00233090" w14:paraId="521390CD" w14:textId="77777777" w:rsidTr="007C49C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936A7C4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70CEF99E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4B266C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110DD92D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5B5141F4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575C06BB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007B0CA7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0BA1188C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3E3756FA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6C1088ED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5161D4FF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31351FDE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5E144A55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4B74920B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00F2" w:rsidRPr="00233090" w14:paraId="550AFA61" w14:textId="77777777" w:rsidTr="007C49C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3A6FC63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82D3BBB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593FA4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EB2DBA" w14:textId="139A83A1" w:rsidR="00A300F2" w:rsidRPr="00233090" w:rsidRDefault="00313D9D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03" w:type="dxa"/>
            <w:gridSpan w:val="2"/>
            <w:vAlign w:val="center"/>
          </w:tcPr>
          <w:p w14:paraId="0546066D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A712C82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2C557D0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7C67F36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21344B2F" w14:textId="77777777" w:rsidR="00A300F2" w:rsidRPr="00233090" w:rsidRDefault="00A300F2" w:rsidP="00A300F2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E350BC9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33090">
        <w:rPr>
          <w:rFonts w:ascii="Times New Roman" w:eastAsia="Times New Roman" w:hAnsi="Times New Roman" w:cs="Times New Roman"/>
          <w:sz w:val="20"/>
          <w:szCs w:val="20"/>
          <w:lang w:eastAsia="pl-PL"/>
        </w:rPr>
        <w:t>Opis metod prowadzenia zajęć</w:t>
      </w:r>
    </w:p>
    <w:p w14:paraId="04120354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300F2" w:rsidRPr="00233090" w14:paraId="2D59E4D7" w14:textId="77777777" w:rsidTr="007C49C4">
        <w:trPr>
          <w:trHeight w:val="993"/>
        </w:trPr>
        <w:tc>
          <w:tcPr>
            <w:tcW w:w="9622" w:type="dxa"/>
          </w:tcPr>
          <w:p w14:paraId="421650CF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Metoda zadaniowa oraz komunikacyjna</w:t>
            </w:r>
          </w:p>
          <w:p w14:paraId="6D26DDE1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podające: eksponujące, problemowe, aktywizujące</w:t>
            </w:r>
          </w:p>
          <w:p w14:paraId="03203D4D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wspierające autonomiczne uczenie się</w:t>
            </w:r>
          </w:p>
          <w:p w14:paraId="071AE1ED" w14:textId="7EE75852" w:rsidR="00AA11F1" w:rsidRPr="00233090" w:rsidRDefault="00AA11F1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Zajęcia mogą być prowadzone w formie zdalnej</w:t>
            </w:r>
          </w:p>
        </w:tc>
      </w:tr>
    </w:tbl>
    <w:p w14:paraId="6CACD83B" w14:textId="77777777" w:rsidR="00A300F2" w:rsidRPr="00233090" w:rsidRDefault="00A300F2" w:rsidP="00A300F2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DF03E41" w14:textId="77777777" w:rsidR="00A300F2" w:rsidRPr="00233090" w:rsidRDefault="00A300F2" w:rsidP="00A300F2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33090">
        <w:rPr>
          <w:rFonts w:ascii="Times New Roman" w:eastAsia="Times New Roman" w:hAnsi="Times New Roman" w:cs="Times New Roman"/>
          <w:sz w:val="20"/>
          <w:szCs w:val="20"/>
          <w:lang w:eastAsia="pl-PL"/>
        </w:rPr>
        <w:t>Formy sprawdzania efektów kształcenia</w:t>
      </w:r>
    </w:p>
    <w:p w14:paraId="44910FF7" w14:textId="77777777" w:rsidR="00A300F2" w:rsidRPr="00233090" w:rsidRDefault="00A300F2" w:rsidP="00A300F2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7"/>
        <w:gridCol w:w="628"/>
        <w:gridCol w:w="628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A300F2" w:rsidRPr="00233090" w14:paraId="043BB71C" w14:textId="77777777" w:rsidTr="00313D9D">
        <w:trPr>
          <w:cantSplit/>
          <w:trHeight w:val="1616"/>
        </w:trPr>
        <w:tc>
          <w:tcPr>
            <w:tcW w:w="897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C1E5418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028CDCA3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 – </w:t>
            </w: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70F90A5D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1D0F97FD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7A46753C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7C0C8511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0759CA33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1AAEC518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3DCBF6E5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45" w:type="dxa"/>
            <w:shd w:val="clear" w:color="auto" w:fill="DBE5F1"/>
            <w:textDirection w:val="btLr"/>
            <w:vAlign w:val="center"/>
          </w:tcPr>
          <w:p w14:paraId="54CB8C7A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12" w:type="dxa"/>
            <w:shd w:val="clear" w:color="auto" w:fill="DBE5F1"/>
            <w:textDirection w:val="btLr"/>
            <w:vAlign w:val="center"/>
          </w:tcPr>
          <w:p w14:paraId="1FD903A2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636D1320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6A839215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54881934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</w:t>
            </w:r>
          </w:p>
        </w:tc>
      </w:tr>
      <w:tr w:rsidR="00313D9D" w:rsidRPr="00233090" w14:paraId="450A7405" w14:textId="77777777" w:rsidTr="00313D9D">
        <w:trPr>
          <w:cantSplit/>
          <w:trHeight w:val="244"/>
        </w:trPr>
        <w:tc>
          <w:tcPr>
            <w:tcW w:w="897" w:type="dxa"/>
            <w:shd w:val="clear" w:color="auto" w:fill="DBE5F1"/>
            <w:vAlign w:val="center"/>
          </w:tcPr>
          <w:p w14:paraId="01EC7123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28" w:type="dxa"/>
            <w:shd w:val="clear" w:color="auto" w:fill="FFFFFF"/>
          </w:tcPr>
          <w:p w14:paraId="66BCF586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A23FD28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1B3D274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A9D8DC5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954B269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14D12BB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4D44655" w14:textId="6B0AC7E0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6E9AFFC5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4B53210D" w14:textId="55CC5770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12" w:type="dxa"/>
            <w:shd w:val="clear" w:color="auto" w:fill="FFFFFF"/>
          </w:tcPr>
          <w:p w14:paraId="4F27CC8F" w14:textId="5FBFC09A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4DF65D0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951AA90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D093386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13D9D" w:rsidRPr="00233090" w14:paraId="6FD8C941" w14:textId="77777777" w:rsidTr="00313D9D">
        <w:trPr>
          <w:cantSplit/>
          <w:trHeight w:val="259"/>
        </w:trPr>
        <w:tc>
          <w:tcPr>
            <w:tcW w:w="897" w:type="dxa"/>
            <w:shd w:val="clear" w:color="auto" w:fill="DBE5F1"/>
            <w:vAlign w:val="center"/>
          </w:tcPr>
          <w:p w14:paraId="3D11C393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28" w:type="dxa"/>
            <w:shd w:val="clear" w:color="auto" w:fill="FFFFFF"/>
          </w:tcPr>
          <w:p w14:paraId="6D88BD7C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1DA2B25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9B5EFE7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3C13300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5CE8F25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05659ED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BC4D0FC" w14:textId="17A2D204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08921F01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68BC1977" w14:textId="1B434579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12" w:type="dxa"/>
            <w:shd w:val="clear" w:color="auto" w:fill="FFFFFF"/>
          </w:tcPr>
          <w:p w14:paraId="1329DB9A" w14:textId="5A4CB49A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7DA4F9A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D2CAAAD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59C7F9F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13D9D" w:rsidRPr="00233090" w14:paraId="577D70CB" w14:textId="77777777" w:rsidTr="00313D9D">
        <w:trPr>
          <w:cantSplit/>
          <w:trHeight w:val="244"/>
        </w:trPr>
        <w:tc>
          <w:tcPr>
            <w:tcW w:w="897" w:type="dxa"/>
            <w:shd w:val="clear" w:color="auto" w:fill="DBE5F1"/>
            <w:vAlign w:val="center"/>
          </w:tcPr>
          <w:p w14:paraId="6AADC24A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28" w:type="dxa"/>
            <w:shd w:val="clear" w:color="auto" w:fill="FFFFFF"/>
          </w:tcPr>
          <w:p w14:paraId="27037E81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C18EABD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2F22043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DCC8EBE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B8CF826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2A189D94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D61ED18" w14:textId="5C5F9DD2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00D15949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7A5AF565" w14:textId="7ECCE801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12" w:type="dxa"/>
            <w:shd w:val="clear" w:color="auto" w:fill="FFFFFF"/>
          </w:tcPr>
          <w:p w14:paraId="0E852685" w14:textId="4BB95DEC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252380E1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E13F2EE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E5B8155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13D9D" w:rsidRPr="00233090" w14:paraId="20CDC801" w14:textId="77777777" w:rsidTr="00313D9D">
        <w:trPr>
          <w:cantSplit/>
          <w:trHeight w:val="259"/>
        </w:trPr>
        <w:tc>
          <w:tcPr>
            <w:tcW w:w="897" w:type="dxa"/>
            <w:shd w:val="clear" w:color="auto" w:fill="DBE5F1"/>
            <w:vAlign w:val="center"/>
          </w:tcPr>
          <w:p w14:paraId="025D1090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28" w:type="dxa"/>
            <w:shd w:val="clear" w:color="auto" w:fill="FFFFFF"/>
          </w:tcPr>
          <w:p w14:paraId="47511E9B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E10064B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7CE1788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8697D4B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61F88B9F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71149C0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D470F50" w14:textId="5B366E3C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7A232B41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323F497C" w14:textId="15ED5F48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12" w:type="dxa"/>
            <w:shd w:val="clear" w:color="auto" w:fill="FFFFFF"/>
          </w:tcPr>
          <w:p w14:paraId="40F2F10A" w14:textId="215508BE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315E20D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98DE943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43A6F55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13D9D" w:rsidRPr="00233090" w14:paraId="149E949C" w14:textId="77777777" w:rsidTr="00313D9D">
        <w:trPr>
          <w:cantSplit/>
          <w:trHeight w:val="259"/>
        </w:trPr>
        <w:tc>
          <w:tcPr>
            <w:tcW w:w="897" w:type="dxa"/>
            <w:shd w:val="clear" w:color="auto" w:fill="DBE5F1"/>
            <w:vAlign w:val="center"/>
          </w:tcPr>
          <w:p w14:paraId="117E83B7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28" w:type="dxa"/>
            <w:shd w:val="clear" w:color="auto" w:fill="FFFFFF"/>
          </w:tcPr>
          <w:p w14:paraId="3D8FC38B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F4D90F3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6DBE91DE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2EED873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FF295B5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8662A1A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26A1020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9F945A9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2AF23A6B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2" w:type="dxa"/>
            <w:shd w:val="clear" w:color="auto" w:fill="FFFFFF"/>
          </w:tcPr>
          <w:p w14:paraId="29B7D312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C2915DC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F3854DE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F1C881D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13D9D" w:rsidRPr="00233090" w14:paraId="4951FD2C" w14:textId="77777777" w:rsidTr="00313D9D">
        <w:trPr>
          <w:cantSplit/>
          <w:trHeight w:val="244"/>
        </w:trPr>
        <w:tc>
          <w:tcPr>
            <w:tcW w:w="897" w:type="dxa"/>
            <w:shd w:val="clear" w:color="auto" w:fill="DBE5F1"/>
            <w:vAlign w:val="center"/>
          </w:tcPr>
          <w:p w14:paraId="22B7D082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28" w:type="dxa"/>
            <w:shd w:val="clear" w:color="auto" w:fill="FFFFFF"/>
          </w:tcPr>
          <w:p w14:paraId="00C6C8AC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650D1FDC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38C2FA9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40D4B8B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D181BF1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60F4BD8C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28188B43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0A3564A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253243A1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2" w:type="dxa"/>
            <w:shd w:val="clear" w:color="auto" w:fill="FFFFFF"/>
          </w:tcPr>
          <w:p w14:paraId="14593CCD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E7E38A0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B4F15CA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4039AAE" w14:textId="77777777" w:rsidR="00313D9D" w:rsidRPr="00233090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96A537A" w14:textId="77777777" w:rsidR="00A300F2" w:rsidRPr="00233090" w:rsidRDefault="00A300F2" w:rsidP="00A300F2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300F2" w:rsidRPr="00233090" w14:paraId="26C96197" w14:textId="77777777" w:rsidTr="007C49C4">
        <w:trPr>
          <w:trHeight w:val="956"/>
        </w:trPr>
        <w:tc>
          <w:tcPr>
            <w:tcW w:w="1941" w:type="dxa"/>
            <w:shd w:val="clear" w:color="auto" w:fill="DBE5F1"/>
            <w:vAlign w:val="center"/>
          </w:tcPr>
          <w:p w14:paraId="2F116F00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4BED1174" w14:textId="14143D68" w:rsidR="00233090" w:rsidRPr="00233090" w:rsidRDefault="00A300F2" w:rsidP="00233090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Zaliczenie na </w:t>
            </w:r>
            <w:r w:rsidR="00A625A3"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ocenę</w:t>
            </w:r>
            <w:r w:rsidR="00233090"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 podstawie aktywnego i regularnego uczestnictwa w zajęciach, udział w dyskusji i projekcie zbiorowym.</w:t>
            </w:r>
          </w:p>
          <w:p w14:paraId="7D00E7CB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Standardowa skala ocen. </w:t>
            </w:r>
          </w:p>
        </w:tc>
      </w:tr>
    </w:tbl>
    <w:p w14:paraId="16B1A7AA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300F2" w:rsidRPr="00233090" w14:paraId="1D1FDC0E" w14:textId="77777777" w:rsidTr="007C49C4">
        <w:trPr>
          <w:trHeight w:val="382"/>
        </w:trPr>
        <w:tc>
          <w:tcPr>
            <w:tcW w:w="1941" w:type="dxa"/>
            <w:shd w:val="clear" w:color="auto" w:fill="DBE5F1"/>
            <w:vAlign w:val="center"/>
          </w:tcPr>
          <w:p w14:paraId="3879D503" w14:textId="77777777" w:rsidR="00A300F2" w:rsidRPr="00233090" w:rsidRDefault="00A300F2" w:rsidP="00A300F2">
            <w:pPr>
              <w:widowControl w:val="0"/>
              <w:suppressAutoHyphens/>
              <w:spacing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3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34EDAD08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D13D6B0" w14:textId="77777777" w:rsidR="00A300F2" w:rsidRPr="00233090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A49CED0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0E2A8E2" w14:textId="77777777" w:rsidR="00233090" w:rsidRDefault="00233090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979BBEB" w14:textId="77777777" w:rsidR="00233090" w:rsidRDefault="00233090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8B5DB2D" w14:textId="77777777" w:rsidR="00233090" w:rsidRDefault="00233090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AE36F76" w14:textId="77777777" w:rsidR="00233090" w:rsidRDefault="00233090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13FBF97" w14:textId="77777777" w:rsidR="00233090" w:rsidRDefault="00233090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A03A23A" w14:textId="77777777" w:rsidR="00772E96" w:rsidRDefault="00772E96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C63824C" w14:textId="77777777" w:rsidR="00772E96" w:rsidRDefault="00772E96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4DFAFF7" w14:textId="77777777" w:rsidR="00772E96" w:rsidRDefault="00772E96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C8FF793" w14:textId="308A4E04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33090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Treści merytoryczne (wykaz tematów)</w:t>
      </w:r>
    </w:p>
    <w:p w14:paraId="2A199F77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300F2" w:rsidRPr="00233090" w14:paraId="5DE32C2F" w14:textId="77777777" w:rsidTr="007C49C4">
        <w:trPr>
          <w:trHeight w:val="567"/>
        </w:trPr>
        <w:tc>
          <w:tcPr>
            <w:tcW w:w="9622" w:type="dxa"/>
          </w:tcPr>
          <w:p w14:paraId="62F7E840" w14:textId="77777777" w:rsidR="00772E96" w:rsidRPr="00772E96" w:rsidRDefault="00772E96" w:rsidP="00772E9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72E9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Genologia językowa. Typy tekstów i ich charakterystyka językowa. Struktury leksykalno-składniowe właściwe dla gatunków literackich i różnych autorów.</w:t>
            </w:r>
          </w:p>
          <w:p w14:paraId="5B95C753" w14:textId="77777777" w:rsidR="00772E96" w:rsidRPr="00772E96" w:rsidRDefault="00772E96" w:rsidP="00772E9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72E9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Stylistyczna charakterystyka tekstu. Rola zabiegów stylistycznych wykorzystywanych w różnych typach tekstów.</w:t>
            </w:r>
          </w:p>
          <w:p w14:paraId="57F7F0F1" w14:textId="1C0CA075" w:rsidR="00A300F2" w:rsidRPr="00233090" w:rsidRDefault="00772E96" w:rsidP="00772E9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72E9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Semantyczna charakterystyka tekstu. Struktura tematyczno-rematyczna. Modalność i jej rola w strukturze tekstu. Eksplikacje i definicje jednostek tekstu.</w:t>
            </w:r>
          </w:p>
        </w:tc>
      </w:tr>
    </w:tbl>
    <w:p w14:paraId="6F22F0B8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33090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podstawowej</w:t>
      </w:r>
    </w:p>
    <w:p w14:paraId="2A79C765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300F2" w:rsidRPr="00F25D6A" w14:paraId="56737B19" w14:textId="77777777" w:rsidTr="007C49C4">
        <w:trPr>
          <w:trHeight w:val="784"/>
        </w:trPr>
        <w:tc>
          <w:tcPr>
            <w:tcW w:w="9622" w:type="dxa"/>
          </w:tcPr>
          <w:p w14:paraId="436FD2B7" w14:textId="494CE6EE" w:rsidR="00772E96" w:rsidRDefault="00772E96" w:rsidP="00772E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72E9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Maingueneau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D. (2020) </w:t>
            </w:r>
            <w:r w:rsidRPr="00772E9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Manuel de linguistique pour les textes littéraire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s, </w:t>
            </w:r>
            <w:r w:rsidRPr="00772E9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2020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r w:rsidRPr="00772E9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Armand Colin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. </w:t>
            </w:r>
          </w:p>
          <w:p w14:paraId="4A3EE38F" w14:textId="556FF751" w:rsidR="005D4CBC" w:rsidRDefault="005D4CBC" w:rsidP="0023309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Muryn, T., Niziołek, M., Hajok, A., Prażuch, W., Gabrysiak, K., (2016) : « La Matrice lexico-syntaxique du roman policier » in </w:t>
            </w:r>
            <w:r w:rsidRPr="00233090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5</w:t>
            </w:r>
            <w:r w:rsidRPr="00233090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  <w:lang w:val="fr-FR"/>
              </w:rPr>
              <w:t>ème</w:t>
            </w:r>
            <w:r w:rsidRPr="00233090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Congrès Mondial de Linguistique Française</w:t>
            </w:r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le 4-8 juillet 2016, Institut de Linguistique Française, Université de Rabelais de Tours, France. </w:t>
            </w:r>
            <w:hyperlink r:id="rId5" w:history="1">
              <w:r w:rsidR="00772E96" w:rsidRPr="007D529C">
                <w:rPr>
                  <w:rStyle w:val="Hipercze"/>
                  <w:rFonts w:ascii="Times New Roman" w:hAnsi="Times New Roman" w:cs="Times New Roman"/>
                  <w:sz w:val="20"/>
                  <w:szCs w:val="20"/>
                  <w:lang w:val="fr-FR"/>
                </w:rPr>
                <w:t>http://dx.doi.org/10.1051/shsconf/20162706007</w:t>
              </w:r>
            </w:hyperlink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</w:t>
            </w:r>
          </w:p>
          <w:p w14:paraId="4594965F" w14:textId="5D38570A" w:rsidR="00772E96" w:rsidRPr="00233090" w:rsidRDefault="00772E96" w:rsidP="00772E9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« </w:t>
            </w:r>
            <w:r w:rsidRPr="00772E9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Littérature et linguistique : dialogue ou coexistence ?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 » </w:t>
            </w:r>
            <w:r w:rsidRPr="00772E96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Le français aujourd'hui,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r w:rsidRPr="00772E9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2011/4 n°175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r w:rsidRPr="00772E9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Armand Colin</w:t>
            </w:r>
          </w:p>
          <w:p w14:paraId="4B64007C" w14:textId="3F106AF5" w:rsidR="00842C25" w:rsidRPr="00233090" w:rsidRDefault="00842C25" w:rsidP="00233090">
            <w:pPr>
              <w:spacing w:after="0" w:line="240" w:lineRule="auto"/>
              <w:ind w:left="1418" w:hanging="1418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</w:pPr>
          </w:p>
        </w:tc>
      </w:tr>
    </w:tbl>
    <w:p w14:paraId="2746570F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pl-PL"/>
        </w:rPr>
      </w:pPr>
    </w:p>
    <w:p w14:paraId="5086A048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33090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uzupełniającej</w:t>
      </w:r>
    </w:p>
    <w:p w14:paraId="57BFCF15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300F2" w:rsidRPr="00F25D6A" w14:paraId="460EEAE8" w14:textId="77777777" w:rsidTr="007C49C4">
        <w:trPr>
          <w:trHeight w:val="153"/>
        </w:trPr>
        <w:tc>
          <w:tcPr>
            <w:tcW w:w="9622" w:type="dxa"/>
          </w:tcPr>
          <w:p w14:paraId="14AB59E2" w14:textId="77777777" w:rsidR="005D4CBC" w:rsidRPr="00233090" w:rsidRDefault="005D4CBC" w:rsidP="00233090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233090">
              <w:rPr>
                <w:rStyle w:val="author"/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Legallois, D., Tutin, A., (2013) : </w:t>
            </w:r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« Vers une extension du domaine de la phraséologie » in</w:t>
            </w:r>
            <w:r w:rsidRPr="00233090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Langages</w:t>
            </w:r>
            <w:r w:rsidRPr="00233090">
              <w:rPr>
                <w:rFonts w:ascii="Times New Roman" w:hAnsi="Times New Roman" w:cs="Times New Roman"/>
                <w:iCs/>
                <w:sz w:val="20"/>
                <w:szCs w:val="20"/>
                <w:lang w:val="fr-FR"/>
              </w:rPr>
              <w:t>, n°</w:t>
            </w:r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189</w:t>
            </w:r>
            <w:r w:rsidRPr="00233090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, </w:t>
            </w:r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p. 3-25.</w:t>
            </w:r>
          </w:p>
          <w:p w14:paraId="02FC0D1E" w14:textId="62AD91BD" w:rsidR="00233090" w:rsidRPr="00233090" w:rsidRDefault="00233090" w:rsidP="00233090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Muryn, T., Niziołek M., &amp; Hajok A. (2020), „Que dit la main dans le roman sentimental et policier ?” In: Phraseology and Stylistics of Literary Language/Phraséologie et stylistique de la langue littéraire (red. Fesenmeier, L., &amp; Novakova I.), Peter Lang, Berlin (w druku)</w:t>
            </w:r>
          </w:p>
          <w:p w14:paraId="6CDAD178" w14:textId="546E7FA1" w:rsidR="00233090" w:rsidRDefault="00233090" w:rsidP="00233090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Niziołek, M. (2019). “Créer un flou référentiel : l'analyse de la structure pronom indéfini on + V et de ses équivalents polonais sur l'exemple des textes fantastiques”, Studia Romanica Posnaniensia. - 2019, Vol. 46, nr 1, s. 153-166</w:t>
            </w:r>
          </w:p>
          <w:p w14:paraId="58796065" w14:textId="0F29E601" w:rsidR="00233090" w:rsidRPr="00233090" w:rsidRDefault="00233090" w:rsidP="00233090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Thomas BEAUVISAGE, Exploiter des données morphosyntaxiques pour l'étude statistique des genres. Application au roman policier : http://www.revue-texto.net/Inedits/Beauvisage/index.html</w:t>
            </w:r>
          </w:p>
          <w:p w14:paraId="6F2A64ED" w14:textId="55696464" w:rsidR="00233090" w:rsidRPr="00233090" w:rsidRDefault="00233090" w:rsidP="00233090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Dominique Legallois, Thierry Charnois, Thierry Poibeau : Repérer les clichés dans les romans sentimentaux grâce à la méthode des « motifs » : https://hal.archives-ouvertes.fr/hal-01956486 </w:t>
            </w:r>
          </w:p>
          <w:p w14:paraId="5AC6C942" w14:textId="473D3ABA" w:rsidR="00233090" w:rsidRPr="00233090" w:rsidRDefault="00233090" w:rsidP="00233090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Dominique Legallois , À propos de quelques n-grammes significatifs d'un corpus poétique du XIXe siècle : https://www.persee.fr/doc/igram_0222-9838_2009_num_121_1_4023</w:t>
            </w:r>
          </w:p>
          <w:p w14:paraId="74784C2A" w14:textId="1723DB78" w:rsidR="00233090" w:rsidRPr="00233090" w:rsidRDefault="00233090" w:rsidP="00233090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23309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Christof Schöch : Le roman policier: approche du genre à travers ses „topics“ : https://figshare.com/articles/presentation/Le_roman_policier_approche_du_genre_travers_ses_topics_/6373936</w:t>
            </w:r>
          </w:p>
        </w:tc>
      </w:tr>
      <w:tr w:rsidR="00233090" w:rsidRPr="00F25D6A" w14:paraId="27F49921" w14:textId="77777777" w:rsidTr="007C49C4">
        <w:trPr>
          <w:trHeight w:val="153"/>
        </w:trPr>
        <w:tc>
          <w:tcPr>
            <w:tcW w:w="9622" w:type="dxa"/>
          </w:tcPr>
          <w:p w14:paraId="149EB78F" w14:textId="77777777" w:rsidR="00233090" w:rsidRPr="00233090" w:rsidRDefault="00233090" w:rsidP="00233090">
            <w:pPr>
              <w:pStyle w:val="Bezodstpw"/>
              <w:rPr>
                <w:rStyle w:val="author"/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</w:tbl>
    <w:p w14:paraId="4556A5AA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pl-PL"/>
        </w:rPr>
      </w:pPr>
    </w:p>
    <w:p w14:paraId="281E4D5D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33090">
        <w:rPr>
          <w:rFonts w:ascii="Times New Roman" w:eastAsia="Times New Roman" w:hAnsi="Times New Roman" w:cs="Times New Roman"/>
          <w:sz w:val="20"/>
          <w:szCs w:val="20"/>
          <w:lang w:eastAsia="pl-PL"/>
        </w:rPr>
        <w:t>Bilans godzinowy zgodny z CNPS (Całkowity Nakład Pracy Studenta)</w:t>
      </w:r>
    </w:p>
    <w:p w14:paraId="2D8AC420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9"/>
        <w:gridCol w:w="5396"/>
        <w:gridCol w:w="1037"/>
      </w:tblGrid>
      <w:tr w:rsidR="00A300F2" w:rsidRPr="00233090" w14:paraId="4B7C66B4" w14:textId="77777777" w:rsidTr="007C49C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F92C336" w14:textId="77777777" w:rsidR="00A300F2" w:rsidRPr="00233090" w:rsidRDefault="00A300F2" w:rsidP="00A300F2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090">
              <w:rPr>
                <w:rFonts w:ascii="Times New Roman" w:eastAsia="Calibri" w:hAnsi="Times New Roman" w:cs="Times New Roman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7C57C24F" w14:textId="77777777" w:rsidR="00A300F2" w:rsidRPr="00233090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090">
              <w:rPr>
                <w:rFonts w:ascii="Times New Roman" w:eastAsia="Calibri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4DC64CC8" w14:textId="77777777" w:rsidR="00A300F2" w:rsidRPr="00233090" w:rsidRDefault="00A300F2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090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A300F2" w:rsidRPr="00233090" w14:paraId="176AFEE1" w14:textId="77777777" w:rsidTr="007C49C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E7CDD41" w14:textId="77777777" w:rsidR="00A300F2" w:rsidRPr="00233090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17410CF6" w14:textId="77777777" w:rsidR="00A300F2" w:rsidRPr="00233090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090">
              <w:rPr>
                <w:rFonts w:ascii="Times New Roman" w:eastAsia="Calibri" w:hAnsi="Times New Roman" w:cs="Times New Roman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359B0712" w14:textId="64C88395" w:rsidR="00A300F2" w:rsidRPr="00233090" w:rsidRDefault="00772E96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</w:tr>
      <w:tr w:rsidR="00A300F2" w:rsidRPr="00233090" w14:paraId="125D11F9" w14:textId="77777777" w:rsidTr="007C49C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EC0C032" w14:textId="77777777" w:rsidR="00A300F2" w:rsidRPr="00233090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39A42CA" w14:textId="77777777" w:rsidR="00A300F2" w:rsidRPr="00233090" w:rsidRDefault="00A300F2" w:rsidP="00A300F2">
            <w:pPr>
              <w:widowControl w:val="0"/>
              <w:suppressAutoHyphens/>
              <w:autoSpaceDE w:val="0"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090">
              <w:rPr>
                <w:rFonts w:ascii="Times New Roman" w:eastAsia="Calibri" w:hAnsi="Times New Roman" w:cs="Times New Roman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0010658" w14:textId="16F6FD35" w:rsidR="00A300F2" w:rsidRPr="00233090" w:rsidRDefault="00F25D6A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A300F2" w:rsidRPr="00233090" w14:paraId="55FA4E5A" w14:textId="77777777" w:rsidTr="007C49C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787332F" w14:textId="77777777" w:rsidR="00A300F2" w:rsidRPr="00233090" w:rsidRDefault="00A300F2" w:rsidP="00A300F2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090">
              <w:rPr>
                <w:rFonts w:ascii="Times New Roman" w:eastAsia="Calibri" w:hAnsi="Times New Roman" w:cs="Times New Roman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38C34E9E" w14:textId="77777777" w:rsidR="00A300F2" w:rsidRPr="00233090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090">
              <w:rPr>
                <w:rFonts w:ascii="Times New Roman" w:eastAsia="Calibri" w:hAnsi="Times New Roman" w:cs="Times New Roman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37ABD43F" w14:textId="153DFE6A" w:rsidR="00A300F2" w:rsidRPr="00233090" w:rsidRDefault="00F25D6A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</w:tr>
      <w:tr w:rsidR="00A300F2" w:rsidRPr="00233090" w14:paraId="0A7735B5" w14:textId="77777777" w:rsidTr="007C49C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7E9CA7E3" w14:textId="77777777" w:rsidR="00A300F2" w:rsidRPr="00233090" w:rsidRDefault="00A300F2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5AE19D75" w14:textId="77777777" w:rsidR="00A300F2" w:rsidRPr="00233090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090">
              <w:rPr>
                <w:rFonts w:ascii="Times New Roman" w:eastAsia="Calibri" w:hAnsi="Times New Roman" w:cs="Times New Roman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1C628439" w14:textId="09F59B11" w:rsidR="00A300F2" w:rsidRPr="00233090" w:rsidRDefault="000842CB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090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A300F2" w:rsidRPr="00233090" w14:paraId="1DBCBA6A" w14:textId="77777777" w:rsidTr="007C49C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A5420AC" w14:textId="77777777" w:rsidR="00A300F2" w:rsidRPr="00233090" w:rsidRDefault="00A300F2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287617A4" w14:textId="77777777" w:rsidR="00A300F2" w:rsidRPr="00233090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090">
              <w:rPr>
                <w:rFonts w:ascii="Times New Roman" w:eastAsia="Calibri" w:hAnsi="Times New Roman" w:cs="Times New Roman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575A80C" w14:textId="77777777" w:rsidR="00A300F2" w:rsidRPr="00233090" w:rsidRDefault="00A300F2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090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A300F2" w:rsidRPr="00233090" w14:paraId="31BE2C7B" w14:textId="77777777" w:rsidTr="007C49C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C48371E" w14:textId="77777777" w:rsidR="00A300F2" w:rsidRPr="00233090" w:rsidRDefault="00A300F2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9776619" w14:textId="77777777" w:rsidR="00A300F2" w:rsidRPr="00233090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090">
              <w:rPr>
                <w:rFonts w:ascii="Times New Roman" w:eastAsia="Calibri" w:hAnsi="Times New Roman" w:cs="Times New Roman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4948BA5" w14:textId="4C77E1AB" w:rsidR="00A300F2" w:rsidRPr="00233090" w:rsidRDefault="00F25D6A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</w:tr>
      <w:tr w:rsidR="00A300F2" w:rsidRPr="00233090" w14:paraId="13A74F0F" w14:textId="77777777" w:rsidTr="007C49C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7BD47F8" w14:textId="77777777" w:rsidR="00A300F2" w:rsidRPr="00233090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090">
              <w:rPr>
                <w:rFonts w:ascii="Times New Roman" w:eastAsia="Calibri" w:hAnsi="Times New Roman" w:cs="Times New Roman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37ED467" w14:textId="24D71755" w:rsidR="00A300F2" w:rsidRPr="00233090" w:rsidRDefault="00F25D6A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</w:tr>
      <w:tr w:rsidR="00A300F2" w:rsidRPr="00233090" w14:paraId="015AD2C2" w14:textId="77777777" w:rsidTr="007C49C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490AB8C" w14:textId="77777777" w:rsidR="00A300F2" w:rsidRPr="00233090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090">
              <w:rPr>
                <w:rFonts w:ascii="Times New Roman" w:eastAsia="Calibri" w:hAnsi="Times New Roman" w:cs="Times New Roman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D11DD13" w14:textId="0D1B166B" w:rsidR="00A300F2" w:rsidRPr="00233090" w:rsidRDefault="00B45CA0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309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</w:tbl>
    <w:p w14:paraId="14542071" w14:textId="77777777" w:rsidR="00A300F2" w:rsidRPr="0023309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A6D38DC" w14:textId="77777777" w:rsidR="00CE5F3A" w:rsidRPr="00233090" w:rsidRDefault="00CE5F3A">
      <w:pPr>
        <w:rPr>
          <w:rFonts w:ascii="Times New Roman" w:hAnsi="Times New Roman" w:cs="Times New Roman"/>
          <w:sz w:val="20"/>
          <w:szCs w:val="20"/>
        </w:rPr>
      </w:pPr>
    </w:p>
    <w:sectPr w:rsidR="00CE5F3A" w:rsidRPr="002330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D10611"/>
    <w:multiLevelType w:val="hybridMultilevel"/>
    <w:tmpl w:val="DC4E17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333A5"/>
    <w:multiLevelType w:val="hybridMultilevel"/>
    <w:tmpl w:val="F36C14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1160485">
    <w:abstractNumId w:val="0"/>
  </w:num>
  <w:num w:numId="2" w16cid:durableId="14720132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0F2"/>
    <w:rsid w:val="000842CB"/>
    <w:rsid w:val="00154847"/>
    <w:rsid w:val="00185CBC"/>
    <w:rsid w:val="00233090"/>
    <w:rsid w:val="00313D9D"/>
    <w:rsid w:val="00455FC0"/>
    <w:rsid w:val="00533743"/>
    <w:rsid w:val="005D4CBC"/>
    <w:rsid w:val="006B0DA1"/>
    <w:rsid w:val="006C5F56"/>
    <w:rsid w:val="00772E96"/>
    <w:rsid w:val="00842C25"/>
    <w:rsid w:val="00866892"/>
    <w:rsid w:val="009E6697"/>
    <w:rsid w:val="00A20D6C"/>
    <w:rsid w:val="00A300F2"/>
    <w:rsid w:val="00A625A3"/>
    <w:rsid w:val="00AA11F1"/>
    <w:rsid w:val="00B45CA0"/>
    <w:rsid w:val="00B805B7"/>
    <w:rsid w:val="00C6343E"/>
    <w:rsid w:val="00CE5F3A"/>
    <w:rsid w:val="00CE6118"/>
    <w:rsid w:val="00F25D6A"/>
    <w:rsid w:val="00F42634"/>
    <w:rsid w:val="00FC4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2543C"/>
  <w15:chartTrackingRefBased/>
  <w15:docId w15:val="{2200BA32-6CF2-4932-B3C8-34DAA95E0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72E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8668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fr-FR" w:eastAsia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866892"/>
    <w:rPr>
      <w:rFonts w:ascii="Times New Roman" w:eastAsia="Times New Roman" w:hAnsi="Times New Roman" w:cs="Times New Roman"/>
      <w:b/>
      <w:bCs/>
      <w:sz w:val="27"/>
      <w:szCs w:val="27"/>
      <w:lang w:val="fr-FR" w:eastAsia="fr-FR"/>
    </w:rPr>
  </w:style>
  <w:style w:type="character" w:styleId="Hipercze">
    <w:name w:val="Hyperlink"/>
    <w:basedOn w:val="Domylnaczcionkaakapitu"/>
    <w:uiPriority w:val="99"/>
    <w:unhideWhenUsed/>
    <w:rsid w:val="00866892"/>
    <w:rPr>
      <w:color w:val="0000FF"/>
      <w:u w:val="single"/>
    </w:rPr>
  </w:style>
  <w:style w:type="character" w:customStyle="1" w:styleId="author">
    <w:name w:val="author"/>
    <w:basedOn w:val="Domylnaczcionkaakapitu"/>
    <w:rsid w:val="005D4CBC"/>
  </w:style>
  <w:style w:type="paragraph" w:customStyle="1" w:styleId="Default">
    <w:name w:val="Default"/>
    <w:rsid w:val="005D4C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fr-FR"/>
    </w:rPr>
  </w:style>
  <w:style w:type="paragraph" w:styleId="Bezodstpw">
    <w:name w:val="No Spacing"/>
    <w:uiPriority w:val="1"/>
    <w:qFormat/>
    <w:rsid w:val="00233090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72E96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772E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9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5179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6667893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94989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15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x.doi.org/10.1051/shsconf/201627060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811</Words>
  <Characters>4869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4</cp:revision>
  <dcterms:created xsi:type="dcterms:W3CDTF">2024-09-25T10:56:00Z</dcterms:created>
  <dcterms:modified xsi:type="dcterms:W3CDTF">2024-09-25T17:09:00Z</dcterms:modified>
</cp:coreProperties>
</file>